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b w:val="1"/>
          <w:sz w:val="48"/>
          <w:szCs w:val="48"/>
          <w:rtl w:val="0"/>
        </w:rPr>
        <w:t xml:space="preserve">COMPANY NAME Blog Post Template</w:t>
      </w:r>
    </w:p>
    <w:p w:rsidR="00000000" w:rsidDel="00000000" w:rsidP="00000000" w:rsidRDefault="00000000" w:rsidRPr="00000000" w14:paraId="0000000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pStyle w:val="Heading1"/>
        <w:rPr>
          <w:b w:val="1"/>
        </w:rPr>
      </w:pPr>
      <w:bookmarkStart w:colFirst="0" w:colLast="0" w:name="_17eowf48nwvc" w:id="0"/>
      <w:bookmarkEnd w:id="0"/>
      <w:r w:rsidDel="00000000" w:rsidR="00000000" w:rsidRPr="00000000">
        <w:rPr>
          <w:b w:val="1"/>
          <w:rtl w:val="0"/>
        </w:rPr>
        <w:t xml:space="preserve">First, let’s talk about the basics</w:t>
      </w:r>
      <w:r w:rsidDel="00000000" w:rsidR="00000000" w:rsidRPr="00000000">
        <w:rPr>
          <w:rtl w:val="0"/>
        </w:rPr>
      </w:r>
    </w:p>
    <w:p w:rsidR="00000000" w:rsidDel="00000000" w:rsidP="00000000" w:rsidRDefault="00000000" w:rsidRPr="00000000" w14:paraId="00000004">
      <w:pPr>
        <w:pStyle w:val="Heading2"/>
        <w:rPr>
          <w:b w:val="1"/>
          <w:sz w:val="28"/>
          <w:szCs w:val="28"/>
        </w:rPr>
      </w:pPr>
      <w:bookmarkStart w:colFirst="0" w:colLast="0" w:name="_hpbgoci5ong0" w:id="1"/>
      <w:bookmarkEnd w:id="1"/>
      <w:r w:rsidDel="00000000" w:rsidR="00000000" w:rsidRPr="00000000">
        <w:rPr>
          <w:b w:val="1"/>
          <w:rtl w:val="0"/>
        </w:rPr>
        <w:t xml:space="preserve">Topic or title:</w:t>
      </w:r>
      <w:r w:rsidDel="00000000" w:rsidR="00000000" w:rsidRPr="00000000">
        <w:rPr>
          <w:rtl w:val="0"/>
        </w:rPr>
      </w:r>
    </w:p>
    <w:p w:rsidR="00000000" w:rsidDel="00000000" w:rsidP="00000000" w:rsidRDefault="00000000" w:rsidRPr="00000000" w14:paraId="0000000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pStyle w:val="Heading2"/>
        <w:rPr>
          <w:b w:val="1"/>
        </w:rPr>
      </w:pPr>
      <w:bookmarkStart w:colFirst="0" w:colLast="0" w:name="_pqam6tsg77aa" w:id="2"/>
      <w:bookmarkEnd w:id="2"/>
      <w:r w:rsidDel="00000000" w:rsidR="00000000" w:rsidRPr="00000000">
        <w:rPr>
          <w:b w:val="1"/>
          <w:rtl w:val="0"/>
        </w:rPr>
        <w:t xml:space="preserve">Target keyword(s):</w:t>
      </w:r>
    </w:p>
    <w:p w:rsidR="00000000" w:rsidDel="00000000" w:rsidP="00000000" w:rsidRDefault="00000000" w:rsidRPr="00000000" w14:paraId="00000007">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pStyle w:val="Heading2"/>
        <w:rPr>
          <w:b w:val="1"/>
        </w:rPr>
      </w:pPr>
      <w:bookmarkStart w:colFirst="0" w:colLast="0" w:name="_l5sn9ie20ewv" w:id="3"/>
      <w:bookmarkEnd w:id="3"/>
      <w:r w:rsidDel="00000000" w:rsidR="00000000" w:rsidRPr="00000000">
        <w:rPr>
          <w:b w:val="1"/>
          <w:rtl w:val="0"/>
        </w:rPr>
        <w:t xml:space="preserve">Topic type (highlight type):</w:t>
      </w:r>
    </w:p>
    <w:p w:rsidR="00000000" w:rsidDel="00000000" w:rsidP="00000000" w:rsidRDefault="00000000" w:rsidRPr="00000000" w14:paraId="0000000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numPr>
          <w:ilvl w:val="0"/>
          <w:numId w:val="1"/>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Pricing and cost (The Big 5)</w:t>
      </w:r>
    </w:p>
    <w:p w:rsidR="00000000" w:rsidDel="00000000" w:rsidP="00000000" w:rsidRDefault="00000000" w:rsidRPr="00000000" w14:paraId="0000000B">
      <w:pPr>
        <w:numPr>
          <w:ilvl w:val="0"/>
          <w:numId w:val="1"/>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Problems </w:t>
      </w:r>
      <w:r w:rsidDel="00000000" w:rsidR="00000000" w:rsidRPr="00000000">
        <w:rPr>
          <w:rtl w:val="0"/>
        </w:rPr>
        <w:t xml:space="preserve">(The Big 5)</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C">
      <w:pPr>
        <w:numPr>
          <w:ilvl w:val="0"/>
          <w:numId w:val="1"/>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Comparison </w:t>
      </w:r>
      <w:r w:rsidDel="00000000" w:rsidR="00000000" w:rsidRPr="00000000">
        <w:rPr>
          <w:rtl w:val="0"/>
        </w:rPr>
        <w:t xml:space="preserve">(The Big 5)</w:t>
      </w:r>
      <w:r w:rsidDel="00000000" w:rsidR="00000000" w:rsidRPr="00000000">
        <w:rPr>
          <w:rtl w:val="0"/>
        </w:rPr>
      </w:r>
    </w:p>
    <w:p w:rsidR="00000000" w:rsidDel="00000000" w:rsidP="00000000" w:rsidRDefault="00000000" w:rsidRPr="00000000" w14:paraId="0000000D">
      <w:pPr>
        <w:numPr>
          <w:ilvl w:val="0"/>
          <w:numId w:val="1"/>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Reviews </w:t>
      </w:r>
      <w:r w:rsidDel="00000000" w:rsidR="00000000" w:rsidRPr="00000000">
        <w:rPr>
          <w:rtl w:val="0"/>
        </w:rPr>
        <w:t xml:space="preserve">(The Big 5)</w:t>
      </w:r>
      <w:r w:rsidDel="00000000" w:rsidR="00000000" w:rsidRPr="00000000">
        <w:rPr>
          <w:rtl w:val="0"/>
        </w:rPr>
      </w:r>
    </w:p>
    <w:p w:rsidR="00000000" w:rsidDel="00000000" w:rsidP="00000000" w:rsidRDefault="00000000" w:rsidRPr="00000000" w14:paraId="0000000E">
      <w:pPr>
        <w:numPr>
          <w:ilvl w:val="0"/>
          <w:numId w:val="1"/>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Best of </w:t>
      </w:r>
      <w:r w:rsidDel="00000000" w:rsidR="00000000" w:rsidRPr="00000000">
        <w:rPr>
          <w:rtl w:val="0"/>
        </w:rPr>
        <w:t xml:space="preserve">(The Big 5)</w:t>
      </w:r>
      <w:r w:rsidDel="00000000" w:rsidR="00000000" w:rsidRPr="00000000">
        <w:rPr>
          <w:rtl w:val="0"/>
        </w:rPr>
      </w:r>
    </w:p>
    <w:p w:rsidR="00000000" w:rsidDel="00000000" w:rsidP="00000000" w:rsidRDefault="00000000" w:rsidRPr="00000000" w14:paraId="0000000F">
      <w:pPr>
        <w:numPr>
          <w:ilvl w:val="0"/>
          <w:numId w:val="1"/>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How-to </w:t>
      </w:r>
      <w:r w:rsidDel="00000000" w:rsidR="00000000" w:rsidRPr="00000000">
        <w:rPr>
          <w:rtl w:val="0"/>
        </w:rPr>
        <w:t xml:space="preserve">(The Big 5)</w:t>
      </w:r>
      <w:r w:rsidDel="00000000" w:rsidR="00000000" w:rsidRPr="00000000">
        <w:rPr>
          <w:rtl w:val="0"/>
        </w:rPr>
      </w:r>
    </w:p>
    <w:p w:rsidR="00000000" w:rsidDel="00000000" w:rsidP="00000000" w:rsidRDefault="00000000" w:rsidRPr="00000000" w14:paraId="00000010">
      <w:pPr>
        <w:numPr>
          <w:ilvl w:val="0"/>
          <w:numId w:val="1"/>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Infographic (Standard)</w:t>
      </w:r>
    </w:p>
    <w:p w:rsidR="00000000" w:rsidDel="00000000" w:rsidP="00000000" w:rsidRDefault="00000000" w:rsidRPr="00000000" w14:paraId="00000011">
      <w:pPr>
        <w:numPr>
          <w:ilvl w:val="0"/>
          <w:numId w:val="1"/>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Client work showcase (Standard)</w:t>
      </w:r>
    </w:p>
    <w:p w:rsidR="00000000" w:rsidDel="00000000" w:rsidP="00000000" w:rsidRDefault="00000000" w:rsidRPr="00000000" w14:paraId="00000012">
      <w:pPr>
        <w:numPr>
          <w:ilvl w:val="0"/>
          <w:numId w:val="1"/>
        </w:numPr>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Other (Please sp</w:t>
      </w:r>
      <w:r w:rsidDel="00000000" w:rsidR="00000000" w:rsidRPr="00000000">
        <w:rPr>
          <w:rtl w:val="0"/>
        </w:rPr>
        <w:t xml:space="preserve">ecify)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i w:val="1"/>
          <w:sz w:val="18"/>
          <w:szCs w:val="18"/>
        </w:rPr>
      </w:pPr>
      <w:hyperlink r:id="rId6">
        <w:r w:rsidDel="00000000" w:rsidR="00000000" w:rsidRPr="00000000">
          <w:rPr>
            <w:i w:val="1"/>
            <w:color w:val="1155cc"/>
            <w:sz w:val="18"/>
            <w:szCs w:val="18"/>
            <w:u w:val="single"/>
            <w:rtl w:val="0"/>
          </w:rPr>
          <w:t xml:space="preserve">“Wait, what are The Big 5?”</w:t>
        </w:r>
      </w:hyperlink>
      <w:r w:rsidDel="00000000" w:rsidR="00000000" w:rsidRPr="00000000">
        <w:rPr>
          <w:rtl w:val="0"/>
        </w:rPr>
      </w:r>
    </w:p>
    <w:p w:rsidR="00000000" w:rsidDel="00000000" w:rsidP="00000000" w:rsidRDefault="00000000" w:rsidRPr="00000000" w14:paraId="00000015">
      <w:pPr>
        <w:pStyle w:val="Heading2"/>
        <w:rPr>
          <w:b w:val="1"/>
        </w:rPr>
      </w:pPr>
      <w:bookmarkStart w:colFirst="0" w:colLast="0" w:name="_2mktw33cwiqr" w:id="4"/>
      <w:bookmarkEnd w:id="4"/>
      <w:r w:rsidDel="00000000" w:rsidR="00000000" w:rsidRPr="00000000">
        <w:rPr>
          <w:b w:val="1"/>
          <w:rtl w:val="0"/>
        </w:rPr>
        <w:t xml:space="preserve">What is the call-to-action?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1"/>
        <w:rPr>
          <w:b w:val="1"/>
        </w:rPr>
      </w:pPr>
      <w:bookmarkStart w:colFirst="0" w:colLast="0" w:name="_bsj2uhfttb64" w:id="5"/>
      <w:bookmarkEnd w:id="5"/>
      <w:r w:rsidDel="00000000" w:rsidR="00000000" w:rsidRPr="00000000">
        <w:rPr>
          <w:b w:val="1"/>
          <w:rtl w:val="0"/>
        </w:rPr>
        <w:t xml:space="preserve">Next, create the strategy for your blog</w:t>
      </w:r>
    </w:p>
    <w:p w:rsidR="00000000" w:rsidDel="00000000" w:rsidP="00000000" w:rsidRDefault="00000000" w:rsidRPr="00000000" w14:paraId="00000018">
      <w:pPr>
        <w:rPr/>
      </w:pPr>
      <w:r w:rsidDel="00000000" w:rsidR="00000000" w:rsidRPr="00000000">
        <w:rPr>
          <w:rtl w:val="0"/>
        </w:rPr>
        <w:t xml:space="preserve">Use the </w:t>
      </w:r>
      <w:hyperlink r:id="rId7">
        <w:r w:rsidDel="00000000" w:rsidR="00000000" w:rsidRPr="00000000">
          <w:rPr>
            <w:color w:val="1155cc"/>
            <w:u w:val="single"/>
            <w:rtl w:val="0"/>
          </w:rPr>
          <w:t xml:space="preserve">They Ask, You Answer Content Compass</w:t>
        </w:r>
      </w:hyperlink>
      <w:r w:rsidDel="00000000" w:rsidR="00000000" w:rsidRPr="00000000">
        <w:rPr>
          <w:rtl w:val="0"/>
        </w:rPr>
        <w:t xml:space="preserve"> to plan the strategy for your piece of content. In using the Content Compass, you will guarantee that your content will be perfectly positioned with the exact messaging and points you need to wow your desired audience.</w:t>
      </w:r>
      <w:r w:rsidDel="00000000" w:rsidR="00000000" w:rsidRPr="00000000">
        <w:rPr>
          <w:rtl w:val="0"/>
        </w:rPr>
      </w:r>
    </w:p>
    <w:p w:rsidR="00000000" w:rsidDel="00000000" w:rsidP="00000000" w:rsidRDefault="00000000" w:rsidRPr="00000000" w14:paraId="00000019">
      <w:pPr>
        <w:pStyle w:val="Heading1"/>
        <w:rPr>
          <w:b w:val="1"/>
        </w:rPr>
      </w:pPr>
      <w:bookmarkStart w:colFirst="0" w:colLast="0" w:name="_qh8lardpbgvo" w:id="6"/>
      <w:bookmarkEnd w:id="6"/>
      <w:r w:rsidDel="00000000" w:rsidR="00000000" w:rsidRPr="00000000">
        <w:rPr>
          <w:b w:val="1"/>
          <w:rtl w:val="0"/>
        </w:rPr>
        <w:t xml:space="preserve">Now, let’s get to work! </w:t>
      </w:r>
    </w:p>
    <w:p w:rsidR="00000000" w:rsidDel="00000000" w:rsidP="00000000" w:rsidRDefault="00000000" w:rsidRPr="00000000" w14:paraId="0000001A">
      <w:pPr>
        <w:pStyle w:val="Heading2"/>
        <w:rPr>
          <w:b w:val="1"/>
        </w:rPr>
      </w:pPr>
      <w:bookmarkStart w:colFirst="0" w:colLast="0" w:name="_ssdbew9udoxv" w:id="7"/>
      <w:bookmarkEnd w:id="7"/>
      <w:r w:rsidDel="00000000" w:rsidR="00000000" w:rsidRPr="00000000">
        <w:rPr>
          <w:b w:val="1"/>
          <w:rtl w:val="0"/>
        </w:rPr>
        <w:t xml:space="preserve">Introduction</w:t>
      </w:r>
    </w:p>
    <w:p w:rsidR="00000000" w:rsidDel="00000000" w:rsidP="00000000" w:rsidRDefault="00000000" w:rsidRPr="00000000" w14:paraId="0000001B">
      <w:pPr>
        <w:rPr/>
      </w:pPr>
      <w:r w:rsidDel="00000000" w:rsidR="00000000" w:rsidRPr="00000000">
        <w:rPr>
          <w:rtl w:val="0"/>
        </w:rPr>
        <w:t xml:space="preserve">Refer to </w:t>
      </w:r>
      <w:hyperlink r:id="rId8">
        <w:r w:rsidDel="00000000" w:rsidR="00000000" w:rsidRPr="00000000">
          <w:rPr>
            <w:b w:val="1"/>
            <w:color w:val="1155cc"/>
            <w:u w:val="single"/>
            <w:rtl w:val="0"/>
          </w:rPr>
          <w:t xml:space="preserve">CHAPTER 2</w:t>
        </w:r>
      </w:hyperlink>
      <w:hyperlink r:id="rId9">
        <w:r w:rsidDel="00000000" w:rsidR="00000000" w:rsidRPr="00000000">
          <w:rPr>
            <w:color w:val="1155cc"/>
            <w:u w:val="single"/>
            <w:rtl w:val="0"/>
          </w:rPr>
          <w:t xml:space="preserve"> of this guide</w:t>
        </w:r>
      </w:hyperlink>
      <w:r w:rsidDel="00000000" w:rsidR="00000000" w:rsidRPr="00000000">
        <w:rPr>
          <w:rtl w:val="0"/>
        </w:rPr>
        <w:t xml:space="preserve"> for the six formulas for creating a captivating blog introduction.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i w:val="1"/>
        </w:rPr>
      </w:pPr>
      <w:r w:rsidDel="00000000" w:rsidR="00000000" w:rsidRPr="00000000">
        <w:rPr>
          <w:i w:val="1"/>
          <w:rtl w:val="0"/>
        </w:rPr>
        <w:t xml:space="preserve">Which of the six formulas will you use? Document that along with any related details here.</w:t>
      </w:r>
    </w:p>
    <w:p w:rsidR="00000000" w:rsidDel="00000000" w:rsidP="00000000" w:rsidRDefault="00000000" w:rsidRPr="00000000" w14:paraId="0000001E">
      <w:pPr>
        <w:pStyle w:val="Heading2"/>
        <w:rPr>
          <w:b w:val="1"/>
        </w:rPr>
      </w:pPr>
      <w:bookmarkStart w:colFirst="0" w:colLast="0" w:name="_v35n9ocq19m1" w:id="8"/>
      <w:bookmarkEnd w:id="8"/>
      <w:r w:rsidDel="00000000" w:rsidR="00000000" w:rsidRPr="00000000">
        <w:rPr>
          <w:b w:val="1"/>
          <w:rtl w:val="0"/>
        </w:rPr>
        <w:t xml:space="preserve">Body of the blog</w:t>
      </w:r>
    </w:p>
    <w:p w:rsidR="00000000" w:rsidDel="00000000" w:rsidP="00000000" w:rsidRDefault="00000000" w:rsidRPr="00000000" w14:paraId="0000001F">
      <w:pPr>
        <w:rPr/>
      </w:pPr>
      <w:r w:rsidDel="00000000" w:rsidR="00000000" w:rsidRPr="00000000">
        <w:rPr>
          <w:rtl w:val="0"/>
        </w:rPr>
        <w:t xml:space="preserve">Refer to </w:t>
      </w:r>
      <w:hyperlink r:id="rId10">
        <w:r w:rsidDel="00000000" w:rsidR="00000000" w:rsidRPr="00000000">
          <w:rPr>
            <w:b w:val="1"/>
            <w:color w:val="1155cc"/>
            <w:u w:val="single"/>
            <w:rtl w:val="0"/>
          </w:rPr>
          <w:t xml:space="preserve">CHAPTER 3</w:t>
        </w:r>
      </w:hyperlink>
      <w:hyperlink r:id="rId11">
        <w:r w:rsidDel="00000000" w:rsidR="00000000" w:rsidRPr="00000000">
          <w:rPr>
            <w:color w:val="1155cc"/>
            <w:u w:val="single"/>
            <w:rtl w:val="0"/>
          </w:rPr>
          <w:t xml:space="preserve"> of this guide</w:t>
        </w:r>
      </w:hyperlink>
      <w:r w:rsidDel="00000000" w:rsidR="00000000" w:rsidRPr="00000000">
        <w:rPr>
          <w:rtl w:val="0"/>
        </w:rPr>
        <w:t xml:space="preserve"> for tips on writing a meaty, insanely helpful blog body your reader will thank you for.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i w:val="1"/>
        </w:rPr>
      </w:pPr>
      <w:r w:rsidDel="00000000" w:rsidR="00000000" w:rsidRPr="00000000">
        <w:rPr>
          <w:i w:val="1"/>
          <w:rtl w:val="0"/>
        </w:rPr>
        <w:t xml:space="preserve">Jot down what you will need to include in the meat and potatoes portion of your blog article here, including the sections you want to include (e.g. each step in a process overview), examples, questions you want to answer in each section, etc.</w:t>
      </w:r>
    </w:p>
    <w:p w:rsidR="00000000" w:rsidDel="00000000" w:rsidP="00000000" w:rsidRDefault="00000000" w:rsidRPr="00000000" w14:paraId="00000022">
      <w:pPr>
        <w:pStyle w:val="Heading2"/>
        <w:rPr>
          <w:b w:val="1"/>
        </w:rPr>
      </w:pPr>
      <w:bookmarkStart w:colFirst="0" w:colLast="0" w:name="_ubc7b0iu50e3" w:id="9"/>
      <w:bookmarkEnd w:id="9"/>
      <w:r w:rsidDel="00000000" w:rsidR="00000000" w:rsidRPr="00000000">
        <w:rPr>
          <w:b w:val="1"/>
          <w:rtl w:val="0"/>
        </w:rPr>
        <w:t xml:space="preserve">Conclusion</w:t>
      </w:r>
    </w:p>
    <w:p w:rsidR="00000000" w:rsidDel="00000000" w:rsidP="00000000" w:rsidRDefault="00000000" w:rsidRPr="00000000" w14:paraId="00000023">
      <w:pPr>
        <w:rPr/>
      </w:pPr>
      <w:r w:rsidDel="00000000" w:rsidR="00000000" w:rsidRPr="00000000">
        <w:rPr>
          <w:rtl w:val="0"/>
        </w:rPr>
        <w:t xml:space="preserve">Refer to </w:t>
      </w:r>
      <w:hyperlink r:id="rId12">
        <w:r w:rsidDel="00000000" w:rsidR="00000000" w:rsidRPr="00000000">
          <w:rPr>
            <w:b w:val="1"/>
            <w:color w:val="1155cc"/>
            <w:u w:val="single"/>
            <w:rtl w:val="0"/>
          </w:rPr>
          <w:t xml:space="preserve">CHAPTER 4</w:t>
        </w:r>
      </w:hyperlink>
      <w:hyperlink r:id="rId13">
        <w:r w:rsidDel="00000000" w:rsidR="00000000" w:rsidRPr="00000000">
          <w:rPr>
            <w:color w:val="1155cc"/>
            <w:u w:val="single"/>
            <w:rtl w:val="0"/>
          </w:rPr>
          <w:t xml:space="preserve"> of this guide</w:t>
        </w:r>
      </w:hyperlink>
      <w:r w:rsidDel="00000000" w:rsidR="00000000" w:rsidRPr="00000000">
        <w:rPr>
          <w:rtl w:val="0"/>
        </w:rPr>
        <w:t xml:space="preserve"> for crafting a killer conclusion to your blog.</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i w:val="1"/>
        </w:rPr>
      </w:pPr>
      <w:r w:rsidDel="00000000" w:rsidR="00000000" w:rsidRPr="00000000">
        <w:rPr>
          <w:i w:val="1"/>
          <w:rtl w:val="0"/>
        </w:rPr>
        <w:t xml:space="preserve">Which of the questions will you answer here? Do you know how to answer that question?</w:t>
      </w:r>
    </w:p>
    <w:p w:rsidR="00000000" w:rsidDel="00000000" w:rsidP="00000000" w:rsidRDefault="00000000" w:rsidRPr="00000000" w14:paraId="00000026">
      <w:pPr>
        <w:pStyle w:val="Heading2"/>
        <w:rPr>
          <w:b w:val="1"/>
        </w:rPr>
      </w:pPr>
      <w:bookmarkStart w:colFirst="0" w:colLast="0" w:name="_31n5sp78cf33" w:id="10"/>
      <w:bookmarkEnd w:id="10"/>
      <w:r w:rsidDel="00000000" w:rsidR="00000000" w:rsidRPr="00000000">
        <w:rPr>
          <w:b w:val="1"/>
          <w:rtl w:val="0"/>
        </w:rPr>
        <w:t xml:space="preserve">Internal links to include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1"/>
        <w:rPr>
          <w:b w:val="1"/>
        </w:rPr>
      </w:pPr>
      <w:bookmarkStart w:colFirst="0" w:colLast="0" w:name="_5dcod0xjvfaj" w:id="11"/>
      <w:bookmarkEnd w:id="11"/>
      <w:r w:rsidDel="00000000" w:rsidR="00000000" w:rsidRPr="00000000">
        <w:rPr>
          <w:b w:val="1"/>
          <w:rtl w:val="0"/>
        </w:rPr>
        <w:t xml:space="preserve">Other Blogging Resources for You</w:t>
      </w:r>
    </w:p>
    <w:p w:rsidR="00000000" w:rsidDel="00000000" w:rsidP="00000000" w:rsidRDefault="00000000" w:rsidRPr="00000000" w14:paraId="00000029">
      <w:pPr>
        <w:numPr>
          <w:ilvl w:val="0"/>
          <w:numId w:val="2"/>
        </w:numPr>
        <w:ind w:left="720" w:hanging="360"/>
        <w:rPr>
          <w:u w:val="none"/>
        </w:rPr>
      </w:pPr>
      <w:hyperlink r:id="rId14">
        <w:r w:rsidDel="00000000" w:rsidR="00000000" w:rsidRPr="00000000">
          <w:rPr>
            <w:color w:val="1155cc"/>
            <w:u w:val="single"/>
            <w:rtl w:val="0"/>
          </w:rPr>
          <w:t xml:space="preserve">The Big 5 Blog Topics Guaranteed to Drive Traffic, Leads, and Sales</w:t>
        </w:r>
      </w:hyperlink>
      <w:r w:rsidDel="00000000" w:rsidR="00000000" w:rsidRPr="00000000">
        <w:rPr>
          <w:rtl w:val="0"/>
        </w:rPr>
      </w:r>
    </w:p>
    <w:p w:rsidR="00000000" w:rsidDel="00000000" w:rsidP="00000000" w:rsidRDefault="00000000" w:rsidRPr="00000000" w14:paraId="0000002A">
      <w:pPr>
        <w:numPr>
          <w:ilvl w:val="0"/>
          <w:numId w:val="2"/>
        </w:numPr>
        <w:ind w:left="720" w:hanging="360"/>
        <w:rPr>
          <w:u w:val="none"/>
        </w:rPr>
      </w:pPr>
      <w:hyperlink r:id="rId15">
        <w:r w:rsidDel="00000000" w:rsidR="00000000" w:rsidRPr="00000000">
          <w:rPr>
            <w:color w:val="1155cc"/>
            <w:u w:val="single"/>
            <w:rtl w:val="0"/>
          </w:rPr>
          <w:t xml:space="preserve">23 World-Class Blog Post Examples for Content Marketing</w:t>
        </w:r>
      </w:hyperlink>
      <w:r w:rsidDel="00000000" w:rsidR="00000000" w:rsidRPr="00000000">
        <w:rPr>
          <w:rtl w:val="0"/>
        </w:rPr>
      </w:r>
    </w:p>
    <w:p w:rsidR="00000000" w:rsidDel="00000000" w:rsidP="00000000" w:rsidRDefault="00000000" w:rsidRPr="00000000" w14:paraId="0000002B">
      <w:pPr>
        <w:numPr>
          <w:ilvl w:val="0"/>
          <w:numId w:val="2"/>
        </w:numPr>
        <w:ind w:left="720" w:hanging="360"/>
        <w:rPr>
          <w:u w:val="none"/>
        </w:rPr>
      </w:pPr>
      <w:hyperlink r:id="rId16">
        <w:r w:rsidDel="00000000" w:rsidR="00000000" w:rsidRPr="00000000">
          <w:rPr>
            <w:color w:val="1155cc"/>
            <w:u w:val="single"/>
            <w:rtl w:val="0"/>
          </w:rPr>
          <w:t xml:space="preserve">The Only Blogging Tips Guide You’ll Ever Need</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footerReference r:id="rId1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center"/>
      <w:rPr>
        <w:b w:val="1"/>
        <w:i w:val="1"/>
        <w:sz w:val="20"/>
        <w:szCs w:val="20"/>
      </w:rPr>
    </w:pPr>
    <w:r w:rsidDel="00000000" w:rsidR="00000000" w:rsidRPr="00000000">
      <w:rPr>
        <w:b w:val="1"/>
        <w:i w:val="1"/>
        <w:sz w:val="20"/>
        <w:szCs w:val="20"/>
        <w:rtl w:val="0"/>
      </w:rPr>
      <w:t xml:space="preserve">Created by </w:t>
    </w:r>
    <w:hyperlink r:id="rId1">
      <w:r w:rsidDel="00000000" w:rsidR="00000000" w:rsidRPr="00000000">
        <w:rPr>
          <w:b w:val="1"/>
          <w:i w:val="1"/>
          <w:color w:val="1155cc"/>
          <w:sz w:val="20"/>
          <w:szCs w:val="20"/>
          <w:u w:val="single"/>
          <w:rtl w:val="0"/>
        </w:rPr>
        <w:t xml:space="preserve">Liz Moorehead of IMPACT</w:t>
      </w:r>
    </w:hyperlink>
    <w:r w:rsidDel="00000000" w:rsidR="00000000" w:rsidRPr="00000000">
      <w:rPr>
        <w:rtl w:val="0"/>
      </w:rPr>
    </w:r>
  </w:p>
  <w:p w:rsidR="00000000" w:rsidDel="00000000" w:rsidP="00000000" w:rsidRDefault="00000000" w:rsidRPr="00000000" w14:paraId="00000035">
    <w:pPr>
      <w:jc w:val="center"/>
      <w:rPr>
        <w:i w:val="1"/>
        <w:sz w:val="20"/>
        <w:szCs w:val="20"/>
      </w:rPr>
    </w:pPr>
    <w:hyperlink r:id="rId2">
      <w:r w:rsidDel="00000000" w:rsidR="00000000" w:rsidRPr="00000000">
        <w:rPr>
          <w:i w:val="1"/>
          <w:color w:val="1155cc"/>
          <w:sz w:val="20"/>
          <w:szCs w:val="20"/>
          <w:u w:val="single"/>
          <w:rtl w:val="0"/>
        </w:rPr>
        <w:t xml:space="preserve">impactbnd.com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Proxima Nova" w:cs="Proxima Nova" w:eastAsia="Proxima Nova" w:hAnsi="Proxima Nova"/>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mpactbnd.com/blogging-tips" TargetMode="External"/><Relationship Id="rId10" Type="http://schemas.openxmlformats.org/officeDocument/2006/relationships/hyperlink" Target="https://www.impactbnd.com/blogging-tips" TargetMode="External"/><Relationship Id="rId13" Type="http://schemas.openxmlformats.org/officeDocument/2006/relationships/hyperlink" Target="https://www.impactbnd.com/blogging-tips" TargetMode="External"/><Relationship Id="rId12" Type="http://schemas.openxmlformats.org/officeDocument/2006/relationships/hyperlink" Target="https://www.impactbnd.com/blogging-tip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mpactbnd.com/blogging-tips" TargetMode="External"/><Relationship Id="rId15" Type="http://schemas.openxmlformats.org/officeDocument/2006/relationships/hyperlink" Target="https://www.impactbnd.com/blog/best-blog-post-examples" TargetMode="External"/><Relationship Id="rId14" Type="http://schemas.openxmlformats.org/officeDocument/2006/relationships/hyperlink" Target="https://www.impactbnd.com/blog/big-5-blog-article-topics" TargetMode="External"/><Relationship Id="rId17" Type="http://schemas.openxmlformats.org/officeDocument/2006/relationships/footer" Target="footer1.xml"/><Relationship Id="rId16" Type="http://schemas.openxmlformats.org/officeDocument/2006/relationships/hyperlink" Target="https://www.impactbnd.com/blogging-tips" TargetMode="External"/><Relationship Id="rId5" Type="http://schemas.openxmlformats.org/officeDocument/2006/relationships/styles" Target="styles.xml"/><Relationship Id="rId6" Type="http://schemas.openxmlformats.org/officeDocument/2006/relationships/hyperlink" Target="https://www.impactbnd.com/blog/big-5-blog-article-topics" TargetMode="External"/><Relationship Id="rId7" Type="http://schemas.openxmlformats.org/officeDocument/2006/relationships/hyperlink" Target="https://docs.google.com/presentation/d/1YiDcR9Xd7spSGw6mo-9JGwdF8NSVH1Fyn_Y4qw7-WTU/edit" TargetMode="External"/><Relationship Id="rId8" Type="http://schemas.openxmlformats.org/officeDocument/2006/relationships/hyperlink" Target="https://www.impactbnd.com/blogging-tip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impactbnd.com/team/liz-murphy" TargetMode="External"/><Relationship Id="rId2" Type="http://schemas.openxmlformats.org/officeDocument/2006/relationships/hyperlink" Target="https://www.impactb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